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51FA" w:rsidRDefault="00D451FA" w:rsidP="00D451FA">
      <w:pPr>
        <w:spacing w:after="0" w:line="240" w:lineRule="auto"/>
        <w:textAlignment w:val="baseline"/>
        <w:outlineLvl w:val="0"/>
        <w:rPr>
          <w:rFonts w:ascii="Andada" w:eastAsia="Times New Roman" w:hAnsi="Andada" w:cs="Times New Roman"/>
          <w:b/>
          <w:bCs/>
          <w:kern w:val="36"/>
          <w:sz w:val="27"/>
          <w:szCs w:val="27"/>
          <w:u w:val="single"/>
          <w:lang w:eastAsia="en-IN"/>
        </w:rPr>
      </w:pPr>
      <w:r w:rsidRPr="00D451FA">
        <w:rPr>
          <w:rFonts w:ascii="Andada" w:eastAsia="Times New Roman" w:hAnsi="Andada" w:cs="Times New Roman"/>
          <w:b/>
          <w:bCs/>
          <w:color w:val="1E73BE"/>
          <w:kern w:val="36"/>
          <w:sz w:val="27"/>
          <w:szCs w:val="27"/>
          <w:lang w:eastAsia="en-IN"/>
        </w:rPr>
        <w:t xml:space="preserve">Income Tax Dept. enabled new feature ‘Comply to Notice’ that allows </w:t>
      </w:r>
      <w:r w:rsidRPr="00D451FA">
        <w:rPr>
          <w:rFonts w:ascii="Andada" w:eastAsia="Times New Roman" w:hAnsi="Andada" w:cs="Times New Roman"/>
          <w:b/>
          <w:bCs/>
          <w:kern w:val="36"/>
          <w:sz w:val="27"/>
          <w:szCs w:val="27"/>
          <w:u w:val="single"/>
          <w:lang w:eastAsia="en-IN"/>
        </w:rPr>
        <w:t>Taxpayers to View and Submit Responses to Notices u/s 133(6) of the IT Act</w:t>
      </w:r>
    </w:p>
    <w:p w:rsidR="00D451FA" w:rsidRPr="00D451FA" w:rsidRDefault="00D451FA" w:rsidP="00D451FA">
      <w:pPr>
        <w:spacing w:after="0" w:line="240" w:lineRule="auto"/>
        <w:textAlignment w:val="baseline"/>
        <w:outlineLvl w:val="0"/>
        <w:rPr>
          <w:rFonts w:ascii="Andada" w:eastAsia="Times New Roman" w:hAnsi="Andada" w:cs="Times New Roman"/>
          <w:b/>
          <w:bCs/>
          <w:color w:val="1E73BE"/>
          <w:kern w:val="36"/>
          <w:sz w:val="27"/>
          <w:szCs w:val="27"/>
          <w:lang w:eastAsia="en-IN"/>
        </w:rPr>
      </w:pPr>
    </w:p>
    <w:p w:rsidR="00D451FA" w:rsidRPr="00D451FA" w:rsidRDefault="00D451FA" w:rsidP="00D451F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en-IN"/>
        </w:rPr>
        <w:t>T</w:t>
      </w:r>
      <w:r w:rsidRPr="00D451FA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en-IN"/>
        </w:rPr>
        <w:t>he Income Tax Department enabled the new feature ‘Comply to Notice’ that allows taxpayers to View and Submit Responses to Notices under section 133(6) of the Income Tax Act, 1961 (</w:t>
      </w:r>
      <w:r w:rsidRPr="00D451FA">
        <w:rPr>
          <w:rFonts w:ascii="inherit" w:eastAsia="Times New Roman" w:hAnsi="inherit" w:cs="Times New Roman"/>
          <w:b/>
          <w:bCs/>
          <w:color w:val="000000"/>
          <w:sz w:val="23"/>
          <w:lang w:eastAsia="en-IN"/>
        </w:rPr>
        <w:t>“the IT Act”</w:t>
      </w:r>
      <w:r w:rsidRPr="00D451FA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en-IN"/>
        </w:rPr>
        <w:t>).</w:t>
      </w:r>
    </w:p>
    <w:p w:rsidR="00D451FA" w:rsidRPr="00D451FA" w:rsidRDefault="00D451FA" w:rsidP="00D451FA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D451FA">
        <w:rPr>
          <w:rFonts w:ascii="inherit" w:eastAsia="Times New Roman" w:hAnsi="inherit" w:cs="Times New Roman"/>
          <w:b/>
          <w:bCs/>
          <w:color w:val="000000"/>
          <w:sz w:val="23"/>
          <w:lang w:eastAsia="en-IN"/>
        </w:rPr>
        <w:t>The steps to submit or view the submitted response are as under:-</w:t>
      </w:r>
    </w:p>
    <w:p w:rsidR="00D451FA" w:rsidRPr="00D451FA" w:rsidRDefault="00D451FA" w:rsidP="00D451F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D451FA">
        <w:rPr>
          <w:rFonts w:ascii="inherit" w:eastAsia="Times New Roman" w:hAnsi="inherit" w:cs="Times New Roman"/>
          <w:b/>
          <w:bCs/>
          <w:color w:val="000000"/>
          <w:sz w:val="23"/>
          <w:lang w:eastAsia="en-IN"/>
        </w:rPr>
        <w:t>Step -1:</w:t>
      </w:r>
      <w:r w:rsidRPr="00D451FA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en-IN"/>
        </w:rPr>
        <w:t> Visit the E-Filing Portal (eportal.incometax.gov.in) and choose the option to “Comply to Notice” from the “Quick Link” menu.</w:t>
      </w:r>
    </w:p>
    <w:p w:rsidR="00D451FA" w:rsidRPr="00D451FA" w:rsidRDefault="00D451FA" w:rsidP="00D451F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D451FA">
        <w:rPr>
          <w:rFonts w:ascii="inherit" w:eastAsia="Times New Roman" w:hAnsi="inherit" w:cs="Times New Roman"/>
          <w:b/>
          <w:bCs/>
          <w:color w:val="000000"/>
          <w:sz w:val="23"/>
          <w:lang w:eastAsia="en-IN"/>
        </w:rPr>
        <w:t>Step -2:</w:t>
      </w:r>
      <w:r w:rsidRPr="00D451FA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en-IN"/>
        </w:rPr>
        <w:t> Choose the appropriate option to Submit or View Submitted Response by clicking on the Continue tab.</w:t>
      </w:r>
    </w:p>
    <w:p w:rsidR="00D451FA" w:rsidRPr="00D451FA" w:rsidRDefault="00D451FA" w:rsidP="00D451F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D451FA">
        <w:rPr>
          <w:rFonts w:ascii="inherit" w:eastAsia="Times New Roman" w:hAnsi="inherit" w:cs="Times New Roman"/>
          <w:b/>
          <w:bCs/>
          <w:color w:val="000000"/>
          <w:sz w:val="23"/>
          <w:lang w:eastAsia="en-IN"/>
        </w:rPr>
        <w:t>Step 3:</w:t>
      </w:r>
      <w:r w:rsidRPr="00D451FA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en-IN"/>
        </w:rPr>
        <w:t> The assessee has to “Validate Document Identification Number (DIN)”</w:t>
      </w:r>
    </w:p>
    <w:p w:rsidR="00D451FA" w:rsidRPr="00D451FA" w:rsidRDefault="00D451FA" w:rsidP="00D451F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D451FA">
        <w:rPr>
          <w:rFonts w:ascii="inherit" w:eastAsia="Times New Roman" w:hAnsi="inherit" w:cs="Times New Roman"/>
          <w:b/>
          <w:bCs/>
          <w:color w:val="000000"/>
          <w:sz w:val="23"/>
          <w:lang w:eastAsia="en-IN"/>
        </w:rPr>
        <w:t>Step 4:</w:t>
      </w:r>
      <w:r w:rsidRPr="00D451FA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en-IN"/>
        </w:rPr>
        <w:t> The assessee has to validated mobile no. and email-id.</w:t>
      </w:r>
    </w:p>
    <w:p w:rsidR="00D451FA" w:rsidRPr="00D451FA" w:rsidRDefault="00D451FA" w:rsidP="00D451F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D451FA">
        <w:rPr>
          <w:rFonts w:ascii="inherit" w:eastAsia="Times New Roman" w:hAnsi="inherit" w:cs="Times New Roman"/>
          <w:b/>
          <w:bCs/>
          <w:color w:val="000000"/>
          <w:sz w:val="23"/>
          <w:lang w:eastAsia="en-IN"/>
        </w:rPr>
        <w:t>Step 5:</w:t>
      </w:r>
      <w:r w:rsidRPr="00D451FA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en-IN"/>
        </w:rPr>
        <w:t> Comply with the notice and “Submit Response”.</w:t>
      </w:r>
    </w:p>
    <w:p w:rsidR="00D451FA" w:rsidRPr="00D451FA" w:rsidRDefault="00D451FA" w:rsidP="00D451F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D451FA">
        <w:rPr>
          <w:rFonts w:ascii="inherit" w:eastAsia="Times New Roman" w:hAnsi="inherit" w:cs="Times New Roman"/>
          <w:b/>
          <w:bCs/>
          <w:color w:val="000000"/>
          <w:sz w:val="23"/>
          <w:lang w:eastAsia="en-IN"/>
        </w:rPr>
        <w:t>Step 6:</w:t>
      </w:r>
      <w:r w:rsidRPr="00D451FA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eastAsia="en-IN"/>
        </w:rPr>
        <w:t> The assessee can “View Submitted Response” by validate mobile no. and email id.</w:t>
      </w:r>
    </w:p>
    <w:p w:rsidR="00F40B13" w:rsidRDefault="00F40B13"/>
    <w:sectPr w:rsidR="00F40B13" w:rsidSect="00F40B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da">
    <w:altName w:val="Times New Roman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inherit">
    <w:altName w:val="Times New Roman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D6CBD"/>
    <w:multiLevelType w:val="multilevel"/>
    <w:tmpl w:val="B6C8A4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1739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1FA"/>
    <w:rsid w:val="00386853"/>
    <w:rsid w:val="00D451FA"/>
    <w:rsid w:val="00F40B13"/>
    <w:rsid w:val="00F9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CE43DB-53BB-9947-AB69-B8B6E87F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B13"/>
  </w:style>
  <w:style w:type="paragraph" w:styleId="Heading1">
    <w:name w:val="heading 1"/>
    <w:basedOn w:val="Normal"/>
    <w:link w:val="Heading1Char"/>
    <w:uiPriority w:val="9"/>
    <w:qFormat/>
    <w:rsid w:val="00D451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1FA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prefix">
    <w:name w:val="prefix"/>
    <w:basedOn w:val="DefaultParagraphFont"/>
    <w:rsid w:val="00D451FA"/>
  </w:style>
  <w:style w:type="character" w:styleId="Hyperlink">
    <w:name w:val="Hyperlink"/>
    <w:basedOn w:val="DefaultParagraphFont"/>
    <w:uiPriority w:val="99"/>
    <w:semiHidden/>
    <w:unhideWhenUsed/>
    <w:rsid w:val="00D451FA"/>
    <w:rPr>
      <w:color w:val="0000FF"/>
      <w:u w:val="single"/>
    </w:rPr>
  </w:style>
  <w:style w:type="character" w:customStyle="1" w:styleId="thetime">
    <w:name w:val="thetime"/>
    <w:basedOn w:val="DefaultParagraphFont"/>
    <w:rsid w:val="00D451FA"/>
  </w:style>
  <w:style w:type="paragraph" w:styleId="NormalWeb">
    <w:name w:val="Normal (Web)"/>
    <w:basedOn w:val="Normal"/>
    <w:uiPriority w:val="99"/>
    <w:semiHidden/>
    <w:unhideWhenUsed/>
    <w:rsid w:val="00D4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D451F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1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4123">
          <w:marLeft w:val="0"/>
          <w:marRight w:val="0"/>
          <w:marTop w:val="0"/>
          <w:marBottom w:val="0"/>
          <w:divBdr>
            <w:top w:val="none" w:sz="0" w:space="29" w:color="auto"/>
            <w:left w:val="none" w:sz="0" w:space="30" w:color="auto"/>
            <w:bottom w:val="single" w:sz="6" w:space="29" w:color="E5E5E5"/>
            <w:right w:val="none" w:sz="0" w:space="30" w:color="auto"/>
          </w:divBdr>
        </w:div>
        <w:div w:id="2100708977">
          <w:marLeft w:val="0"/>
          <w:marRight w:val="0"/>
          <w:marTop w:val="0"/>
          <w:marBottom w:val="0"/>
          <w:divBdr>
            <w:top w:val="none" w:sz="0" w:space="29" w:color="auto"/>
            <w:left w:val="none" w:sz="0" w:space="30" w:color="auto"/>
            <w:bottom w:val="single" w:sz="6" w:space="29" w:color="E5E5E5"/>
            <w:right w:val="none" w:sz="0" w:space="30" w:color="auto"/>
          </w:divBdr>
          <w:divsChild>
            <w:div w:id="54194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922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62124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832726">
          <w:marLeft w:val="0"/>
          <w:marRight w:val="0"/>
          <w:marTop w:val="0"/>
          <w:marBottom w:val="0"/>
          <w:divBdr>
            <w:top w:val="none" w:sz="0" w:space="30" w:color="auto"/>
            <w:left w:val="none" w:sz="0" w:space="30" w:color="auto"/>
            <w:bottom w:val="single" w:sz="6" w:space="30" w:color="E5E5E5"/>
            <w:right w:val="none" w:sz="0" w:space="30" w:color="auto"/>
          </w:divBdr>
          <w:divsChild>
            <w:div w:id="18749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BERYL INDIA</dc:creator>
  <cp:lastModifiedBy>Sudha Menon</cp:lastModifiedBy>
  <cp:revision>2</cp:revision>
  <dcterms:created xsi:type="dcterms:W3CDTF">2023-03-13T10:49:00Z</dcterms:created>
  <dcterms:modified xsi:type="dcterms:W3CDTF">2023-03-13T10:49:00Z</dcterms:modified>
</cp:coreProperties>
</file>